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О </w:t>
      </w:r>
      <w:r w:rsidR="00CF2CBA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назначении временной управляющей организации</w:t>
      </w: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CF2CBA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для управления многоквартирными домами по адресу:</w:t>
      </w:r>
    </w:p>
    <w:p w:rsidR="006B10DC" w:rsidRDefault="006B10DC" w:rsidP="006B10DC">
      <w:pPr>
        <w:spacing w:after="0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CF2CBA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город Лобня, ул. Научный городок, д.17, ул. Батарейная, д.5</w:t>
      </w:r>
    </w:p>
    <w:p w:rsidR="006B10DC" w:rsidRDefault="006B10DC" w:rsidP="006B10DC">
      <w:pPr>
        <w:rPr>
          <w:rFonts w:ascii="Times New Roman" w:hAnsi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6B10DC" w:rsidRPr="00FC6743" w:rsidRDefault="00CF2CBA" w:rsidP="00FC67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2CBA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Главы городского округа Лобня Московской области от 23.06.2020 № 580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83262C">
        <w:rPr>
          <w:rFonts w:ascii="Times New Roman" w:hAnsi="Times New Roman"/>
          <w:sz w:val="24"/>
          <w:szCs w:val="24"/>
        </w:rPr>
        <w:t>управляющая организация на территории городского округа Лобня Московской области», руководствуясь</w:t>
      </w:r>
      <w:r w:rsidR="00FC6743">
        <w:rPr>
          <w:rFonts w:ascii="Times New Roman" w:hAnsi="Times New Roman"/>
          <w:sz w:val="24"/>
          <w:szCs w:val="24"/>
        </w:rPr>
        <w:t>,</w:t>
      </w:r>
      <w:r w:rsidR="0083262C">
        <w:rPr>
          <w:rFonts w:ascii="Times New Roman" w:hAnsi="Times New Roman"/>
          <w:sz w:val="24"/>
          <w:szCs w:val="24"/>
        </w:rPr>
        <w:t xml:space="preserve"> Федеральным </w:t>
      </w:r>
      <w:r w:rsidR="0083262C" w:rsidRPr="0083262C">
        <w:rPr>
          <w:rFonts w:ascii="Times New Roman" w:hAnsi="Times New Roman"/>
          <w:sz w:val="24"/>
          <w:szCs w:val="24"/>
        </w:rPr>
        <w:t>законом</w:t>
      </w:r>
      <w:r w:rsidR="0083262C">
        <w:rPr>
          <w:rFonts w:ascii="Times New Roman" w:hAnsi="Times New Roman"/>
          <w:sz w:val="24"/>
          <w:szCs w:val="24"/>
        </w:rPr>
        <w:t xml:space="preserve"> </w:t>
      </w:r>
      <w:r w:rsidR="0083262C" w:rsidRPr="00CF2CBA">
        <w:rPr>
          <w:rFonts w:ascii="Times New Roman" w:hAnsi="Times New Roman"/>
          <w:sz w:val="24"/>
          <w:szCs w:val="24"/>
        </w:rPr>
        <w:t>Российской Федерации от 06.10.2003 № 131-ФЗ «Об общих принципах организации местного самоупра</w:t>
      </w:r>
      <w:r w:rsidR="0083262C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="0083262C" w:rsidRPr="0083262C">
        <w:rPr>
          <w:rFonts w:ascii="Times New Roman" w:hAnsi="Times New Roman"/>
          <w:sz w:val="24"/>
          <w:szCs w:val="24"/>
        </w:rPr>
        <w:t>ст.</w:t>
      </w:r>
      <w:r w:rsidRPr="0083262C">
        <w:rPr>
          <w:rFonts w:ascii="Times New Roman" w:hAnsi="Times New Roman"/>
          <w:sz w:val="24"/>
          <w:szCs w:val="24"/>
        </w:rPr>
        <w:t xml:space="preserve"> 161</w:t>
      </w:r>
      <w:r w:rsidR="0083262C">
        <w:rPr>
          <w:rFonts w:ascii="Times New Roman" w:hAnsi="Times New Roman"/>
          <w:sz w:val="24"/>
          <w:szCs w:val="24"/>
        </w:rPr>
        <w:t xml:space="preserve"> </w:t>
      </w:r>
      <w:r w:rsidRPr="00CF2CBA">
        <w:rPr>
          <w:rFonts w:ascii="Times New Roman" w:hAnsi="Times New Roman"/>
          <w:sz w:val="24"/>
          <w:szCs w:val="24"/>
        </w:rPr>
        <w:t>Жилищног</w:t>
      </w:r>
      <w:r w:rsidR="0083262C"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83262C">
        <w:rPr>
          <w:rFonts w:ascii="Times New Roman" w:hAnsi="Times New Roman"/>
          <w:sz w:val="24"/>
          <w:szCs w:val="24"/>
        </w:rPr>
        <w:t>постановлением</w:t>
      </w:r>
      <w:r w:rsidR="0083262C">
        <w:rPr>
          <w:rFonts w:ascii="Times New Roman" w:hAnsi="Times New Roman"/>
          <w:sz w:val="24"/>
          <w:szCs w:val="24"/>
        </w:rPr>
        <w:t xml:space="preserve"> </w:t>
      </w:r>
      <w:r w:rsidRPr="00CF2CBA">
        <w:rPr>
          <w:rFonts w:ascii="Times New Roman" w:hAnsi="Times New Roman"/>
          <w:sz w:val="24"/>
          <w:szCs w:val="24"/>
        </w:rPr>
        <w:t xml:space="preserve"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83262C">
        <w:rPr>
          <w:rFonts w:ascii="Times New Roman" w:hAnsi="Times New Roman"/>
          <w:sz w:val="24"/>
          <w:szCs w:val="24"/>
        </w:rPr>
        <w:t>Уставом</w:t>
      </w:r>
      <w:r w:rsidR="0083262C">
        <w:rPr>
          <w:rFonts w:ascii="Times New Roman" w:hAnsi="Times New Roman"/>
          <w:sz w:val="24"/>
          <w:szCs w:val="24"/>
        </w:rPr>
        <w:t xml:space="preserve"> </w:t>
      </w:r>
      <w:r w:rsidRPr="00CF2CB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83262C">
        <w:rPr>
          <w:rFonts w:ascii="Times New Roman" w:hAnsi="Times New Roman"/>
          <w:sz w:val="24"/>
          <w:szCs w:val="24"/>
        </w:rPr>
        <w:t>Лобня Московской области от 22.03.2006 № 23/459</w:t>
      </w:r>
    </w:p>
    <w:p w:rsidR="006B10DC" w:rsidRDefault="00FC6743" w:rsidP="00FC6743">
      <w:pPr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Постановляю</w:t>
      </w:r>
      <w:r w:rsidR="006B10DC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:</w:t>
      </w:r>
    </w:p>
    <w:p w:rsidR="006B10DC" w:rsidRPr="00EB2D73" w:rsidRDefault="00EB2D73" w:rsidP="00FC674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Назначить временной управляющей организацией муниципальное предприятие «Домовладение» (ИНН 5025018827) для управления многоквартирными домами, расположенными по адресу: г. Лобня, ул. Научный городок, д.17 и ул. Батарейная, д.5, до заключения договора управления многоквартирными домами с управляющей организацией, определенной собственниками помещения в многоквартирных домах или по результатам открытого конкурса, но не более одного года.</w:t>
      </w:r>
    </w:p>
    <w:p w:rsidR="00EB2D73" w:rsidRPr="00EB2D73" w:rsidRDefault="00EB2D73" w:rsidP="00FC674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Установить для указанных многоквартирных домов размер платы за содержание жилого помещения в соответствии с постановлением Главы городского округа Лобня Московской области от 30.11.2020 № 1222 в зависимости от степени благоустройства.</w:t>
      </w:r>
    </w:p>
    <w:p w:rsidR="00EB2D73" w:rsidRPr="00B16750" w:rsidRDefault="00B16750" w:rsidP="00FC674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16750">
        <w:rPr>
          <w:rFonts w:ascii="Times New Roman" w:hAnsi="Times New Roman"/>
          <w:sz w:val="24"/>
          <w:szCs w:val="24"/>
        </w:rPr>
        <w:lastRenderedPageBreak/>
        <w:t>Утвердить перечень работ и (или) услуг по упра</w:t>
      </w:r>
      <w:r>
        <w:rPr>
          <w:rFonts w:ascii="Times New Roman" w:hAnsi="Times New Roman"/>
          <w:sz w:val="24"/>
          <w:szCs w:val="24"/>
        </w:rPr>
        <w:t>влению многоквартирным домом № 17</w:t>
      </w:r>
      <w:r w:rsidRPr="00B1675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Научный городок</w:t>
      </w:r>
      <w:r w:rsidRPr="00B16750">
        <w:rPr>
          <w:rFonts w:ascii="Times New Roman" w:hAnsi="Times New Roman"/>
          <w:sz w:val="24"/>
          <w:szCs w:val="24"/>
        </w:rPr>
        <w:t xml:space="preserve">, услуг и работ по содержанию и ремонту общего имущества в </w:t>
      </w:r>
      <w:r w:rsidR="00FC6743">
        <w:rPr>
          <w:rFonts w:ascii="Times New Roman" w:hAnsi="Times New Roman"/>
          <w:sz w:val="24"/>
          <w:szCs w:val="24"/>
        </w:rPr>
        <w:t>многоквартирном доме (Приложение</w:t>
      </w:r>
      <w:r w:rsidRPr="00B16750">
        <w:rPr>
          <w:rFonts w:ascii="Times New Roman" w:hAnsi="Times New Roman"/>
          <w:sz w:val="24"/>
          <w:szCs w:val="24"/>
        </w:rPr>
        <w:t xml:space="preserve"> 1).</w:t>
      </w:r>
    </w:p>
    <w:p w:rsidR="00B16750" w:rsidRPr="00B16750" w:rsidRDefault="00B16750" w:rsidP="00FC674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Утвердить перечень работ и (или) услуг по управлению многоквартирным домом № 5, ул. Батарейная, </w:t>
      </w:r>
      <w:r w:rsidRPr="00B16750">
        <w:rPr>
          <w:rFonts w:ascii="Times New Roman" w:hAnsi="Times New Roman"/>
          <w:sz w:val="24"/>
          <w:szCs w:val="24"/>
        </w:rPr>
        <w:t>услуг и работ по содержанию и ремонту общего имущества в мн</w:t>
      </w:r>
      <w:r w:rsidR="00FC6743">
        <w:rPr>
          <w:rFonts w:ascii="Times New Roman" w:hAnsi="Times New Roman"/>
          <w:sz w:val="24"/>
          <w:szCs w:val="24"/>
        </w:rPr>
        <w:t>огоквартирном доме (П</w:t>
      </w:r>
      <w:bookmarkStart w:id="0" w:name="_GoBack"/>
      <w:bookmarkEnd w:id="0"/>
      <w:r w:rsidR="00FC6743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16750">
        <w:rPr>
          <w:rFonts w:ascii="Times New Roman" w:hAnsi="Times New Roman"/>
          <w:sz w:val="24"/>
          <w:szCs w:val="24"/>
        </w:rPr>
        <w:t>).</w:t>
      </w:r>
    </w:p>
    <w:p w:rsidR="00B16750" w:rsidRPr="00B16750" w:rsidRDefault="00B16750" w:rsidP="00FC674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Главы городского округа Лобня на официальном сайте Администрации городского округа Лобня и в газете «Лобня».</w:t>
      </w:r>
    </w:p>
    <w:p w:rsidR="006B10DC" w:rsidRDefault="006B10DC" w:rsidP="00FC67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Холикова</w:t>
      </w:r>
      <w:proofErr w:type="spellEnd"/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А.Г.</w:t>
      </w:r>
    </w:p>
    <w:p w:rsidR="00EA598E" w:rsidRDefault="00EA598E" w:rsidP="00EA598E">
      <w:pPr>
        <w:pStyle w:val="a4"/>
        <w:ind w:left="709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ind w:firstLine="709"/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Глава городского округа Лобня                                                                             Е.В. </w:t>
      </w:r>
      <w:proofErr w:type="spellStart"/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Смышляев</w:t>
      </w:r>
      <w:proofErr w:type="spellEnd"/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EA598E" w:rsidRDefault="00EA598E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Согласовано:</w:t>
      </w: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Заместитель Главы администрации                                                   </w:t>
      </w:r>
      <w:proofErr w:type="spellStart"/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Холиков</w:t>
      </w:r>
      <w:proofErr w:type="spellEnd"/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А.Г.</w:t>
      </w:r>
    </w:p>
    <w:p w:rsidR="00EA598E" w:rsidRPr="007A0F0E" w:rsidRDefault="00EA598E" w:rsidP="00EA5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правового отдела _____________________________ А.С. Афанасьев</w:t>
      </w:r>
    </w:p>
    <w:p w:rsidR="00EA598E" w:rsidRDefault="00EA598E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</w:pPr>
    </w:p>
    <w:p w:rsidR="006B10DC" w:rsidRDefault="006B10DC" w:rsidP="006B1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</w:t>
      </w:r>
    </w:p>
    <w:p w:rsidR="006B10DC" w:rsidRDefault="00FC6743" w:rsidP="006B1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делами</w:t>
      </w:r>
      <w:r w:rsidR="006B10DC">
        <w:rPr>
          <w:rFonts w:ascii="Times New Roman" w:hAnsi="Times New Roman"/>
          <w:sz w:val="24"/>
          <w:szCs w:val="24"/>
        </w:rPr>
        <w:t xml:space="preserve"> - 2 экз.</w:t>
      </w:r>
    </w:p>
    <w:p w:rsidR="006B10DC" w:rsidRDefault="00FC6743" w:rsidP="006B1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ЖКХ - 3</w:t>
      </w:r>
      <w:r w:rsidR="006B10DC">
        <w:rPr>
          <w:rFonts w:ascii="Times New Roman" w:hAnsi="Times New Roman"/>
          <w:sz w:val="24"/>
          <w:szCs w:val="24"/>
        </w:rPr>
        <w:t xml:space="preserve"> экз.</w:t>
      </w:r>
    </w:p>
    <w:p w:rsidR="006B10DC" w:rsidRDefault="006B10DC" w:rsidP="006B10DC"/>
    <w:p w:rsidR="007C3797" w:rsidRDefault="007C3797"/>
    <w:sectPr w:rsidR="007C3797" w:rsidSect="006B10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91928"/>
    <w:multiLevelType w:val="hybridMultilevel"/>
    <w:tmpl w:val="7B004714"/>
    <w:lvl w:ilvl="0" w:tplc="6B3EC3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C"/>
    <w:rsid w:val="006B10DC"/>
    <w:rsid w:val="007C3797"/>
    <w:rsid w:val="0083262C"/>
    <w:rsid w:val="00B16750"/>
    <w:rsid w:val="00CF03FE"/>
    <w:rsid w:val="00CF2CBA"/>
    <w:rsid w:val="00E15F43"/>
    <w:rsid w:val="00EA598E"/>
    <w:rsid w:val="00EB2D73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CB43-6875-4EE9-B1D1-976A75D9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0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2</cp:revision>
  <cp:lastPrinted>2021-05-20T14:15:00Z</cp:lastPrinted>
  <dcterms:created xsi:type="dcterms:W3CDTF">2021-05-20T14:18:00Z</dcterms:created>
  <dcterms:modified xsi:type="dcterms:W3CDTF">2021-05-20T14:18:00Z</dcterms:modified>
</cp:coreProperties>
</file>